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西北农林科技大学家庭经济困难生认定审核手册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36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_Toc17403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一、 浏览器要求</w:t>
          </w:r>
          <w:r>
            <w:tab/>
          </w:r>
          <w:r>
            <w:fldChar w:fldCharType="begin"/>
          </w:r>
          <w:r>
            <w:instrText xml:space="preserve"> PAGEREF _Toc17403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_Toc10766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用户登录</w:t>
          </w:r>
          <w:r>
            <w:tab/>
          </w:r>
          <w:r>
            <w:fldChar w:fldCharType="begin"/>
          </w:r>
          <w:r>
            <w:instrText xml:space="preserve"> PAGEREF _Toc10766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_Toc25342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 审核操作</w:t>
          </w:r>
          <w:r>
            <w:tab/>
          </w:r>
          <w:r>
            <w:fldChar w:fldCharType="begin"/>
          </w:r>
          <w:r>
            <w:instrText xml:space="preserve"> PAGEREF _Toc25342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_Toc20575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1、 班主任审核操作</w:t>
          </w:r>
          <w:r>
            <w:tab/>
          </w:r>
          <w:r>
            <w:fldChar w:fldCharType="begin"/>
          </w:r>
          <w:r>
            <w:instrText xml:space="preserve"> PAGEREF _Toc20575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_Toc29342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2、 辅导员审核操作</w:t>
          </w:r>
          <w:r>
            <w:tab/>
          </w:r>
          <w:r>
            <w:fldChar w:fldCharType="begin"/>
          </w:r>
          <w:r>
            <w:instrText xml:space="preserve"> PAGEREF _Toc29342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_Toc29679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3、 </w:t>
          </w:r>
          <w:r>
            <w:rPr>
              <w:rFonts w:hint="eastAsia"/>
              <w:lang w:val="en-US" w:eastAsia="zh-CN"/>
            </w:rPr>
            <w:t>院系审核操作</w:t>
          </w:r>
          <w:r>
            <w:tab/>
          </w:r>
          <w:r>
            <w:fldChar w:fldCharType="begin"/>
          </w:r>
          <w:r>
            <w:instrText xml:space="preserve"> PAGEREF _Toc29679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_Toc573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4、 学校审核操作</w:t>
          </w:r>
          <w:r>
            <w:tab/>
          </w:r>
          <w:r>
            <w:fldChar w:fldCharType="begin"/>
          </w:r>
          <w:r>
            <w:instrText xml:space="preserve"> PAGEREF _Toc573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jc w:val="center"/>
            <w:rPr>
              <w:rFonts w:hint="eastAsia"/>
              <w:b/>
              <w:bCs/>
              <w:sz w:val="36"/>
              <w:szCs w:val="36"/>
              <w:lang w:val="en-US" w:eastAsia="zh-CN"/>
            </w:rPr>
          </w:pP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</w:sdtContent>
    </w:sdt>
    <w:p>
      <w:pPr>
        <w:rPr>
          <w:rFonts w:hint="eastAsia"/>
          <w:lang w:val="en-US" w:eastAsia="zh-CN"/>
        </w:rPr>
      </w:pPr>
    </w:p>
    <w:p>
      <w:pPr>
        <w:pStyle w:val="5"/>
        <w:numPr>
          <w:ilvl w:val="0"/>
          <w:numId w:val="1"/>
        </w:numPr>
        <w:bidi w:val="0"/>
        <w:outlineLvl w:val="0"/>
        <w:rPr>
          <w:rFonts w:hint="eastAsia"/>
          <w:lang w:val="en-US" w:eastAsia="zh-CN"/>
        </w:rPr>
      </w:pPr>
      <w:bookmarkStart w:id="0" w:name="_Toc17403"/>
      <w:r>
        <w:rPr>
          <w:rFonts w:hint="eastAsia"/>
          <w:lang w:val="en-US" w:eastAsia="zh-CN"/>
        </w:rPr>
        <w:t>浏览器要求</w:t>
      </w:r>
      <w:bookmarkEnd w:id="0"/>
    </w:p>
    <w:p>
      <w:pPr>
        <w:pStyle w:val="11"/>
        <w:spacing w:line="360" w:lineRule="auto"/>
        <w:ind w:left="432" w:firstLine="0" w:firstLineChars="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推荐使用</w:t>
      </w:r>
      <w:r>
        <w:rPr>
          <w:rFonts w:hint="eastAsia" w:ascii="楷体" w:hAnsi="楷体" w:eastAsia="楷体"/>
          <w:color w:val="FF0000"/>
          <w:sz w:val="24"/>
          <w:szCs w:val="24"/>
        </w:rPr>
        <w:t>谷歌浏览器</w:t>
      </w:r>
      <w:r>
        <w:rPr>
          <w:rFonts w:hint="eastAsia" w:ascii="楷体" w:hAnsi="楷体" w:eastAsia="楷体"/>
          <w:sz w:val="24"/>
          <w:szCs w:val="24"/>
        </w:rPr>
        <w:t>进行操作。</w:t>
      </w:r>
    </w:p>
    <w:p>
      <w:pPr>
        <w:pStyle w:val="11"/>
        <w:spacing w:line="360" w:lineRule="auto"/>
        <w:ind w:left="432" w:firstLine="0" w:firstLineChars="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</w:t>
      </w:r>
      <w:r>
        <w:rPr>
          <w:rFonts w:ascii="楷体" w:hAnsi="楷体" w:eastAsia="楷体"/>
          <w:sz w:val="24"/>
          <w:szCs w:val="24"/>
        </w:rPr>
        <w:t>360系列浏览器使用时，不支持兼容模式，请使用</w:t>
      </w:r>
      <w:r>
        <w:rPr>
          <w:rFonts w:ascii="楷体" w:hAnsi="楷体" w:eastAsia="楷体"/>
          <w:color w:val="FF0000"/>
          <w:sz w:val="24"/>
          <w:szCs w:val="24"/>
        </w:rPr>
        <w:t>极速</w:t>
      </w:r>
      <w:r>
        <w:rPr>
          <w:rFonts w:ascii="楷体" w:hAnsi="楷体" w:eastAsia="楷体"/>
          <w:sz w:val="24"/>
          <w:szCs w:val="24"/>
        </w:rPr>
        <w:t>模式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4993640" cy="2442210"/>
            <wp:effectExtent l="0" t="0" r="1651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bidi w:val="0"/>
        <w:outlineLvl w:val="0"/>
        <w:rPr>
          <w:rFonts w:hint="default"/>
          <w:lang w:val="en-US" w:eastAsia="zh-CN"/>
        </w:rPr>
      </w:pPr>
      <w:bookmarkStart w:id="1" w:name="_Toc10766"/>
      <w:r>
        <w:rPr>
          <w:rFonts w:hint="eastAsia"/>
          <w:b/>
          <w:lang w:val="en-US" w:eastAsia="zh-CN"/>
        </w:rPr>
        <w:t>用户登录</w:t>
      </w:r>
      <w:bookmarkEnd w:id="1"/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登陆地址为：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"https://ehall.nwafu.edu.cn/new/index.html"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0"/>
          <w:rFonts w:ascii="宋体" w:hAnsi="宋体" w:eastAsia="宋体" w:cs="宋体"/>
          <w:sz w:val="24"/>
          <w:szCs w:val="24"/>
        </w:rPr>
        <w:t>https://ehall.nwafu.edu.cn/new/index.html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在谷歌浏览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器中输入登录地址，进入登陆页面，如图1所示；点击“登录”，使用统一身份认证账号进行登录，如图2所示；进入西北农林科技大学信息综合服务平台页面。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4993640" cy="2442210"/>
            <wp:effectExtent l="0" t="0" r="165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6055" cy="2350770"/>
            <wp:effectExtent l="0" t="0" r="1079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图2</w:t>
      </w:r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通过统一身份认证账号登录后，进入系统页面，点击页面左侧的“可用应用”，如图3所示；在可用应用里可输入应用名称“困难生认定”查找具体应用，或者在办事大厅页面下“学生事务”中查看具体应用，如图4所示；点击查看到的具体应用，进入具体服务，如图5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2880" cy="2378075"/>
            <wp:effectExtent l="0" t="0" r="1397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</w:t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71135" cy="2366645"/>
            <wp:effectExtent l="0" t="0" r="5715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</w:t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61610" cy="2390140"/>
            <wp:effectExtent l="0" t="0" r="15240" b="1016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outlineLvl w:val="0"/>
        <w:rPr>
          <w:rFonts w:hint="eastAsia"/>
          <w:lang w:val="en-US" w:eastAsia="zh-CN"/>
        </w:rPr>
      </w:pPr>
      <w:bookmarkStart w:id="2" w:name="_Toc25342"/>
      <w:r>
        <w:rPr>
          <w:rFonts w:hint="eastAsia"/>
          <w:lang w:val="en-US" w:eastAsia="zh-CN"/>
        </w:rPr>
        <w:t>审核操作</w:t>
      </w:r>
      <w:bookmarkEnd w:id="2"/>
    </w:p>
    <w:p>
      <w:pPr>
        <w:widowControl w:val="0"/>
        <w:numPr>
          <w:ilvl w:val="0"/>
          <w:numId w:val="3"/>
        </w:numPr>
        <w:ind w:left="420" w:leftChars="0" w:firstLine="0" w:firstLineChars="0"/>
        <w:jc w:val="both"/>
        <w:outlineLvl w:val="1"/>
        <w:rPr>
          <w:rFonts w:hint="eastAsia"/>
          <w:lang w:val="en-US" w:eastAsia="zh-CN"/>
        </w:rPr>
      </w:pPr>
      <w:bookmarkStart w:id="3" w:name="_Toc20575"/>
      <w:r>
        <w:rPr>
          <w:rFonts w:hint="eastAsia"/>
          <w:lang w:val="en-US" w:eastAsia="zh-CN"/>
        </w:rPr>
        <w:t>班主任审核操作</w:t>
      </w:r>
      <w:bookmarkEnd w:id="3"/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进入困难生审核页面，点击“申请表”查看学生申请信息，在申请页面底部进行“通过”、“不通过”、“退回”审核操作，如下图所示。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8595" cy="2276475"/>
            <wp:effectExtent l="0" t="0" r="825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65420" cy="1742440"/>
            <wp:effectExtent l="0" t="0" r="11430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当班级完成困难生认定后，班主任在困难生审核页面点击“学生班级家庭经济困难认定意见确认表”功能进行报表打印，打印完成后由班级评议小组、班主任在纸质文件上进行签字确认，如下图所示：</w:t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</w:pPr>
      <w:r>
        <w:drawing>
          <wp:inline distT="0" distB="0" distL="114300" distR="114300">
            <wp:extent cx="5265420" cy="2218690"/>
            <wp:effectExtent l="0" t="0" r="1143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1639570"/>
            <wp:effectExtent l="0" t="0" r="7620" b="1778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3"/>
        </w:numPr>
        <w:ind w:left="420" w:leftChars="0" w:firstLine="0" w:firstLineChars="0"/>
        <w:jc w:val="both"/>
        <w:outlineLvl w:val="1"/>
        <w:rPr>
          <w:rFonts w:hint="eastAsia"/>
          <w:lang w:val="en-US" w:eastAsia="zh-CN"/>
        </w:rPr>
      </w:pPr>
      <w:bookmarkStart w:id="4" w:name="_Toc29342"/>
      <w:r>
        <w:rPr>
          <w:rFonts w:hint="eastAsia"/>
          <w:lang w:val="en-US" w:eastAsia="zh-CN"/>
        </w:rPr>
        <w:t>辅导员审核操作</w:t>
      </w:r>
      <w:bookmarkEnd w:id="4"/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进入困难生审核页面，点击“申请表”查看学生申请信息，在申请页面底部进行“通过”、“不通过”、“退回”审核操作；也可以通过勾选进行批量审核操作，如下图所示。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9865" cy="1384935"/>
            <wp:effectExtent l="0" t="0" r="6985" b="57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62880" cy="2107565"/>
            <wp:effectExtent l="0" t="0" r="13970" b="698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3"/>
        </w:numPr>
        <w:ind w:left="420" w:leftChars="0" w:firstLine="0" w:firstLineChars="0"/>
        <w:jc w:val="both"/>
        <w:outlineLvl w:val="1"/>
        <w:rPr>
          <w:rFonts w:hint="default"/>
          <w:lang w:val="en-US" w:eastAsia="zh-CN"/>
        </w:rPr>
      </w:pPr>
      <w:bookmarkStart w:id="5" w:name="_Toc29679"/>
      <w:r>
        <w:rPr>
          <w:rFonts w:hint="eastAsia"/>
          <w:lang w:val="en-US" w:eastAsia="zh-CN"/>
        </w:rPr>
        <w:t>院系审核操作</w:t>
      </w:r>
      <w:bookmarkEnd w:id="5"/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进入困难生审核页面，点击“申请表”查看学生申请信息，在申请页面底部进行“通过”、“不通过”、“退回”审核操作；也可以通过勾选进行批量审核操作，如下图所示。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74310" cy="1233170"/>
            <wp:effectExtent l="0" t="0" r="2540" b="508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70500" cy="2253615"/>
            <wp:effectExtent l="0" t="0" r="6350" b="1333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当学院完成困难生认定之后，资助专员在困难生审核页面点击“家庭经济困难认定结果汇总表”按钮进行报表打印，打印完成后在纸质文件上进行签字确认，如下图所示：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1824355"/>
            <wp:effectExtent l="0" t="0" r="7620" b="444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9230" cy="1716405"/>
            <wp:effectExtent l="0" t="0" r="7620" b="1714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/>
        <w:jc w:val="center"/>
      </w:pPr>
    </w:p>
    <w:p>
      <w:pPr>
        <w:widowControl w:val="0"/>
        <w:numPr>
          <w:ilvl w:val="0"/>
          <w:numId w:val="3"/>
        </w:numPr>
        <w:ind w:left="420" w:leftChars="0" w:firstLine="0" w:firstLineChars="0"/>
        <w:jc w:val="both"/>
        <w:outlineLvl w:val="1"/>
        <w:rPr>
          <w:rFonts w:hint="default"/>
          <w:lang w:val="en-US" w:eastAsia="zh-CN"/>
        </w:rPr>
      </w:pPr>
      <w:bookmarkStart w:id="6" w:name="_Toc573"/>
      <w:r>
        <w:rPr>
          <w:rFonts w:hint="eastAsia"/>
          <w:lang w:val="en-US" w:eastAsia="zh-CN"/>
        </w:rPr>
        <w:t>学校审核操作</w:t>
      </w:r>
      <w:bookmarkEnd w:id="6"/>
      <w:r>
        <w:rPr>
          <w:rFonts w:hint="eastAsia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ind w:left="420" w:hanging="420" w:hanging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进入困难生审核页面，点击“申请表”查看学生申请信息，在申请页面底部进行“通过”、“不通过”、“退回”审核操作；也可以通过勾选进行批量审核操作，如下图所示。</w:t>
      </w:r>
    </w:p>
    <w:p>
      <w:pPr>
        <w:widowControl w:val="0"/>
        <w:numPr>
          <w:ilvl w:val="0"/>
          <w:numId w:val="0"/>
        </w:numPr>
        <w:ind w:left="420" w:hanging="420" w:hangingChars="200"/>
        <w:jc w:val="both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135245" cy="1418590"/>
            <wp:effectExtent l="0" t="0" r="8255" b="1016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hanging="420" w:hangingChars="200"/>
        <w:jc w:val="both"/>
      </w:pPr>
      <w:r>
        <w:drawing>
          <wp:inline distT="0" distB="0" distL="114300" distR="114300">
            <wp:extent cx="5273675" cy="1859915"/>
            <wp:effectExtent l="0" t="0" r="3175" b="698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0000"/>
          <w:lang w:val="en-US" w:eastAsia="zh-CN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282153"/>
    <w:multiLevelType w:val="singleLevel"/>
    <w:tmpl w:val="92282153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1">
    <w:nsid w:val="96C4A4BC"/>
    <w:multiLevelType w:val="singleLevel"/>
    <w:tmpl w:val="96C4A4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E148B05"/>
    <w:multiLevelType w:val="singleLevel"/>
    <w:tmpl w:val="9E148B05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F19C2"/>
    <w:rsid w:val="086B5F67"/>
    <w:rsid w:val="10AC4235"/>
    <w:rsid w:val="13F20378"/>
    <w:rsid w:val="13F60E8E"/>
    <w:rsid w:val="164F0A50"/>
    <w:rsid w:val="1650490B"/>
    <w:rsid w:val="1B8F3DD4"/>
    <w:rsid w:val="1DD67D9A"/>
    <w:rsid w:val="1F0D3796"/>
    <w:rsid w:val="1F6A69F1"/>
    <w:rsid w:val="22765024"/>
    <w:rsid w:val="29A6169E"/>
    <w:rsid w:val="33B8574E"/>
    <w:rsid w:val="35700E4A"/>
    <w:rsid w:val="3C9009A8"/>
    <w:rsid w:val="3E99265C"/>
    <w:rsid w:val="3F9773AC"/>
    <w:rsid w:val="412133DE"/>
    <w:rsid w:val="4AE75F55"/>
    <w:rsid w:val="4C9E0601"/>
    <w:rsid w:val="50D30FED"/>
    <w:rsid w:val="58663E46"/>
    <w:rsid w:val="6A2A6241"/>
    <w:rsid w:val="6DB52414"/>
    <w:rsid w:val="7132083A"/>
    <w:rsid w:val="72E46D26"/>
    <w:rsid w:val="73284762"/>
    <w:rsid w:val="79FD14A1"/>
    <w:rsid w:val="7D1A385B"/>
    <w:rsid w:val="7D2F2A7E"/>
    <w:rsid w:val="7FEA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2020-06-23T09:01:00Z</dcterms:created>
  <dc:creator>wisedu</dc:creator>
  <cp:lastModifiedBy>潇菁儿</cp:lastModifiedBy>
  <dcterms:modified xsi:type="dcterms:W3CDTF">2020-09-08T03:26:22Z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