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F6C" w:rsidRDefault="00052FEE">
      <w:pPr>
        <w:spacing w:after="240" w:line="360" w:lineRule="auto"/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rFonts w:ascii="Arial" w:hAnsi="Arial" w:cs="Arial" w:hint="eastAsia"/>
          <w:sz w:val="28"/>
          <w:szCs w:val="28"/>
        </w:rPr>
        <w:t>关于开展仪器设备免费巡检的通知</w:t>
      </w:r>
    </w:p>
    <w:p w:rsidR="00AB4F6C" w:rsidRDefault="00052FEE">
      <w:p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>各学院（系、部、所）及相关单位：</w:t>
      </w:r>
    </w:p>
    <w:p w:rsidR="00AB4F6C" w:rsidRDefault="00052FEE">
      <w:pPr>
        <w:spacing w:after="120" w:line="360" w:lineRule="auto"/>
      </w:pPr>
      <w:r>
        <w:rPr>
          <w:rFonts w:ascii="Arial" w:hAnsi="Arial" w:cs="Arial" w:hint="eastAsia"/>
        </w:rPr>
        <w:t xml:space="preserve">   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 w:hint="eastAsia"/>
        </w:rPr>
        <w:t>为服务教学科研工作，</w:t>
      </w:r>
      <w:r>
        <w:rPr>
          <w:rFonts w:ascii="Arial" w:hAnsi="Arial" w:cs="Arial" w:hint="eastAsia"/>
        </w:rPr>
        <w:t>2019</w:t>
      </w:r>
      <w:r>
        <w:rPr>
          <w:rFonts w:ascii="Arial" w:hAnsi="Arial" w:cs="Arial" w:hint="eastAsia"/>
        </w:rPr>
        <w:t>年</w:t>
      </w:r>
      <w:r>
        <w:rPr>
          <w:rFonts w:ascii="Arial" w:hAnsi="Arial" w:cs="Arial" w:hint="eastAsia"/>
        </w:rPr>
        <w:t>5</w:t>
      </w:r>
      <w:r>
        <w:rPr>
          <w:rFonts w:ascii="Arial" w:hAnsi="Arial" w:cs="Arial" w:hint="eastAsia"/>
        </w:rPr>
        <w:t>月</w:t>
      </w:r>
      <w:r>
        <w:rPr>
          <w:rFonts w:ascii="Arial" w:hAnsi="Arial" w:cs="Arial" w:hint="eastAsia"/>
        </w:rPr>
        <w:t>30-31</w:t>
      </w:r>
      <w:r>
        <w:rPr>
          <w:rFonts w:ascii="Arial" w:hAnsi="Arial" w:cs="Arial" w:hint="eastAsia"/>
        </w:rPr>
        <w:t>日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梅特勒</w:t>
      </w:r>
      <w:r>
        <w:rPr>
          <w:rFonts w:ascii="Arial" w:hAnsi="Arial" w:cs="Arial" w:hint="eastAsia"/>
        </w:rPr>
        <w:t>-</w:t>
      </w:r>
      <w:r>
        <w:rPr>
          <w:rFonts w:ascii="Arial" w:hAnsi="Arial" w:cs="Arial" w:hint="eastAsia"/>
        </w:rPr>
        <w:t>托利多（上海）有限公司将对梅特勒</w:t>
      </w:r>
      <w:r>
        <w:rPr>
          <w:rFonts w:ascii="Arial" w:hAnsi="Arial" w:cs="Arial" w:hint="eastAsia"/>
        </w:rPr>
        <w:t>-</w:t>
      </w:r>
      <w:r>
        <w:rPr>
          <w:rFonts w:ascii="Arial" w:hAnsi="Arial" w:cs="Arial" w:hint="eastAsia"/>
        </w:rPr>
        <w:t>托利多生产的仪器设备进行免费巡检、保养、维护。</w:t>
      </w:r>
    </w:p>
    <w:p w:rsidR="00AB4F6C" w:rsidRDefault="00052FEE">
      <w:pPr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>
        <w:rPr>
          <w:rFonts w:ascii="Arial" w:hAnsi="Arial" w:cs="Arial" w:hint="eastAsia"/>
        </w:rPr>
        <w:t>本次活动旨在通过梅特勒</w:t>
      </w:r>
      <w:r>
        <w:rPr>
          <w:rFonts w:ascii="Arial" w:hAnsi="Arial" w:cs="Arial"/>
        </w:rPr>
        <w:t>-</w:t>
      </w:r>
      <w:r>
        <w:rPr>
          <w:rFonts w:ascii="Arial" w:hAnsi="Arial" w:cs="Arial" w:hint="eastAsia"/>
        </w:rPr>
        <w:t>托利多专业的维护保养，确保各实验室的仪器设备正常运行，并获得准确的测量结果。同时通过上门的技术交流，提供有针对性的技术培训，借此帮助高校用户更好地利用实验室仪器与服务，优化工作流程、提高实验效率。</w:t>
      </w:r>
    </w:p>
    <w:p w:rsidR="00AB4F6C" w:rsidRDefault="00052FEE">
      <w:pPr>
        <w:spacing w:after="120" w:line="36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 w:hint="eastAsia"/>
        </w:rPr>
        <w:t>现将有关事项通知如下：</w:t>
      </w:r>
    </w:p>
    <w:p w:rsidR="00AB4F6C" w:rsidRDefault="00052FE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      </w:t>
      </w:r>
      <w:r>
        <w:rPr>
          <w:rFonts w:ascii="Arial" w:hAnsi="Arial" w:cs="Arial" w:hint="eastAsia"/>
        </w:rPr>
        <w:t>一</w:t>
      </w:r>
      <w:r>
        <w:rPr>
          <w:rFonts w:ascii="Arial" w:hAnsi="Arial" w:cs="Arial" w:hint="eastAsia"/>
        </w:rPr>
        <w:t xml:space="preserve">  </w:t>
      </w:r>
      <w:r>
        <w:rPr>
          <w:rFonts w:ascii="Arial" w:hAnsi="Arial" w:cs="Arial" w:hint="eastAsia"/>
        </w:rPr>
        <w:t>技术讲座内容</w:t>
      </w:r>
    </w:p>
    <w:p w:rsidR="00AB4F6C" w:rsidRDefault="00052FEE">
      <w:pPr>
        <w:pStyle w:val="a3"/>
        <w:numPr>
          <w:ilvl w:val="0"/>
          <w:numId w:val="1"/>
        </w:numPr>
        <w:spacing w:after="0" w:line="360" w:lineRule="auto"/>
        <w:ind w:hanging="516"/>
        <w:rPr>
          <w:rFonts w:ascii="Arial" w:hAnsi="Arial" w:cs="Arial"/>
        </w:rPr>
      </w:pPr>
      <w:r>
        <w:rPr>
          <w:rFonts w:ascii="Arial" w:hAnsi="Arial" w:cs="Arial" w:hint="eastAsia"/>
        </w:rPr>
        <w:t>称量技术的发展及天平的维护保养</w:t>
      </w:r>
    </w:p>
    <w:p w:rsidR="00AB4F6C" w:rsidRDefault="00052FEE">
      <w:pPr>
        <w:pStyle w:val="a3"/>
        <w:numPr>
          <w:ilvl w:val="0"/>
          <w:numId w:val="1"/>
        </w:numPr>
        <w:spacing w:after="0" w:line="360" w:lineRule="auto"/>
        <w:ind w:hanging="516"/>
        <w:rPr>
          <w:rFonts w:ascii="Arial" w:hAnsi="Arial" w:cs="Arial"/>
        </w:rPr>
      </w:pPr>
      <w:r>
        <w:rPr>
          <w:rFonts w:ascii="Arial" w:hAnsi="Arial" w:cs="Arial" w:hint="eastAsia"/>
        </w:rPr>
        <w:t>pH</w:t>
      </w:r>
      <w:r>
        <w:rPr>
          <w:rFonts w:ascii="Arial" w:hAnsi="Arial" w:cs="Arial" w:hint="eastAsia"/>
        </w:rPr>
        <w:t>测量技术的发展和正确操作规范</w:t>
      </w:r>
    </w:p>
    <w:p w:rsidR="00AB4F6C" w:rsidRDefault="00052FEE">
      <w:pPr>
        <w:pStyle w:val="a3"/>
        <w:numPr>
          <w:ilvl w:val="0"/>
          <w:numId w:val="1"/>
        </w:numPr>
        <w:spacing w:after="0" w:line="360" w:lineRule="auto"/>
        <w:ind w:hanging="516"/>
        <w:rPr>
          <w:rFonts w:ascii="Arial" w:hAnsi="Arial" w:cs="Arial"/>
        </w:rPr>
      </w:pPr>
      <w:r>
        <w:rPr>
          <w:rFonts w:ascii="Arial" w:hAnsi="Arial" w:cs="Arial" w:hint="eastAsia"/>
        </w:rPr>
        <w:t>良好的移液操作规范和移液器维护保养</w:t>
      </w:r>
    </w:p>
    <w:p w:rsidR="00AB4F6C" w:rsidRDefault="00052FEE">
      <w:pPr>
        <w:pStyle w:val="a3"/>
        <w:numPr>
          <w:ilvl w:val="0"/>
          <w:numId w:val="1"/>
        </w:numPr>
        <w:spacing w:after="0" w:line="360" w:lineRule="auto"/>
        <w:ind w:hanging="516"/>
        <w:rPr>
          <w:rFonts w:ascii="Arial" w:hAnsi="Arial" w:cs="Arial"/>
        </w:rPr>
      </w:pPr>
      <w:r>
        <w:rPr>
          <w:rFonts w:ascii="Arial" w:hAnsi="Arial" w:cs="Arial" w:hint="eastAsia"/>
        </w:rPr>
        <w:t>电位滴定仪、紫外可见分光光度计测量原理及发展</w:t>
      </w:r>
    </w:p>
    <w:p w:rsidR="00AB4F6C" w:rsidRDefault="00052FE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 w:hint="eastAsia"/>
        </w:rPr>
        <w:t>二</w:t>
      </w:r>
      <w:r>
        <w:rPr>
          <w:rFonts w:ascii="Arial" w:hAnsi="Arial" w:cs="Arial" w:hint="eastAsia"/>
        </w:rPr>
        <w:t xml:space="preserve">  </w:t>
      </w:r>
      <w:r>
        <w:rPr>
          <w:rFonts w:ascii="Arial" w:hAnsi="Arial" w:cs="Arial" w:hint="eastAsia"/>
        </w:rPr>
        <w:t>巡检内容</w:t>
      </w:r>
    </w:p>
    <w:p w:rsidR="00AB4F6C" w:rsidRDefault="00052FEE">
      <w:pPr>
        <w:pStyle w:val="a3"/>
        <w:numPr>
          <w:ilvl w:val="0"/>
          <w:numId w:val="4"/>
        </w:numPr>
        <w:spacing w:after="0" w:line="360" w:lineRule="auto"/>
        <w:ind w:hanging="516"/>
        <w:rPr>
          <w:rFonts w:ascii="Arial" w:hAnsi="Arial" w:cs="Arial"/>
        </w:rPr>
      </w:pPr>
      <w:r>
        <w:rPr>
          <w:rFonts w:ascii="Arial" w:hAnsi="Arial" w:cs="Arial" w:hint="eastAsia"/>
        </w:rPr>
        <w:t>电子天平的校准和日常维护保养</w:t>
      </w:r>
    </w:p>
    <w:p w:rsidR="00AB4F6C" w:rsidRDefault="00052FEE">
      <w:pPr>
        <w:pStyle w:val="a3"/>
        <w:numPr>
          <w:ilvl w:val="0"/>
          <w:numId w:val="4"/>
        </w:numPr>
        <w:spacing w:after="0" w:line="360" w:lineRule="auto"/>
        <w:ind w:hanging="516"/>
        <w:rPr>
          <w:rFonts w:ascii="Arial" w:hAnsi="Arial" w:cs="Arial"/>
        </w:rPr>
      </w:pPr>
      <w:r>
        <w:rPr>
          <w:rFonts w:ascii="Arial" w:hAnsi="Arial" w:cs="Arial" w:hint="eastAsia"/>
        </w:rPr>
        <w:t>p</w:t>
      </w:r>
      <w:r>
        <w:rPr>
          <w:rFonts w:ascii="Arial" w:hAnsi="Arial" w:cs="Arial"/>
        </w:rPr>
        <w:t>H</w:t>
      </w:r>
      <w:r>
        <w:rPr>
          <w:rFonts w:ascii="Arial" w:hAnsi="Arial" w:cs="Arial" w:hint="eastAsia"/>
        </w:rPr>
        <w:t>计（酸度计）、电导率仪、离子计、溶氧仪的校准和维护保养</w:t>
      </w:r>
    </w:p>
    <w:p w:rsidR="00AB4F6C" w:rsidRDefault="00052FEE">
      <w:pPr>
        <w:pStyle w:val="a3"/>
        <w:numPr>
          <w:ilvl w:val="0"/>
          <w:numId w:val="4"/>
        </w:numPr>
        <w:spacing w:after="0" w:line="360" w:lineRule="auto"/>
        <w:ind w:hanging="516"/>
        <w:rPr>
          <w:rFonts w:ascii="Arial" w:hAnsi="Arial" w:cs="Arial"/>
        </w:rPr>
      </w:pPr>
      <w:r>
        <w:rPr>
          <w:rFonts w:ascii="Arial" w:hAnsi="Arial" w:cs="Arial" w:hint="eastAsia"/>
        </w:rPr>
        <w:t>移液器的校准和维护保养</w:t>
      </w:r>
    </w:p>
    <w:p w:rsidR="00AB4F6C" w:rsidRDefault="00052FEE">
      <w:pPr>
        <w:pStyle w:val="a3"/>
        <w:numPr>
          <w:ilvl w:val="0"/>
          <w:numId w:val="4"/>
        </w:numPr>
        <w:spacing w:after="0" w:line="360" w:lineRule="auto"/>
        <w:ind w:hanging="516"/>
        <w:rPr>
          <w:rFonts w:ascii="Arial" w:hAnsi="Arial" w:cs="Arial"/>
        </w:rPr>
      </w:pPr>
      <w:r>
        <w:rPr>
          <w:rFonts w:ascii="Arial" w:hAnsi="Arial" w:cs="Arial" w:hint="eastAsia"/>
        </w:rPr>
        <w:t>电位滴定仪的维护保养</w:t>
      </w:r>
    </w:p>
    <w:p w:rsidR="00AB4F6C" w:rsidRDefault="00052FEE">
      <w:pPr>
        <w:pStyle w:val="a3"/>
        <w:numPr>
          <w:ilvl w:val="0"/>
          <w:numId w:val="4"/>
        </w:numPr>
        <w:spacing w:after="0" w:line="360" w:lineRule="auto"/>
        <w:ind w:hanging="516"/>
        <w:rPr>
          <w:rFonts w:ascii="Arial" w:hAnsi="Arial" w:cs="Arial"/>
        </w:rPr>
      </w:pPr>
      <w:r>
        <w:rPr>
          <w:rFonts w:ascii="Arial" w:hAnsi="Arial" w:cs="Arial" w:hint="eastAsia"/>
        </w:rPr>
        <w:t>其他梅特勒</w:t>
      </w:r>
      <w:r>
        <w:rPr>
          <w:rFonts w:ascii="Arial" w:hAnsi="Arial" w:cs="Arial" w:hint="eastAsia"/>
        </w:rPr>
        <w:t>-</w:t>
      </w:r>
      <w:r>
        <w:rPr>
          <w:rFonts w:ascii="Arial" w:hAnsi="Arial" w:cs="Arial" w:hint="eastAsia"/>
        </w:rPr>
        <w:t>托利多生产的仪器设备</w:t>
      </w:r>
    </w:p>
    <w:p w:rsidR="00AB4F6C" w:rsidRDefault="00052FE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 w:hint="eastAsia"/>
        </w:rPr>
        <w:t>三、时间安排</w:t>
      </w:r>
    </w:p>
    <w:tbl>
      <w:tblPr>
        <w:tblStyle w:val="a4"/>
        <w:tblW w:w="9209" w:type="dxa"/>
        <w:tblLook w:val="04A0" w:firstRow="1" w:lastRow="0" w:firstColumn="1" w:lastColumn="0" w:noHBand="0" w:noVBand="1"/>
      </w:tblPr>
      <w:tblGrid>
        <w:gridCol w:w="1413"/>
        <w:gridCol w:w="1559"/>
        <w:gridCol w:w="3260"/>
        <w:gridCol w:w="2977"/>
      </w:tblGrid>
      <w:tr w:rsidR="00AB4F6C">
        <w:trPr>
          <w:trHeight w:val="596"/>
        </w:trPr>
        <w:tc>
          <w:tcPr>
            <w:tcW w:w="1413" w:type="dxa"/>
            <w:vAlign w:val="center"/>
          </w:tcPr>
          <w:p w:rsidR="00AB4F6C" w:rsidRDefault="00052FEE">
            <w:pPr>
              <w:spacing w:line="360" w:lineRule="auto"/>
              <w:jc w:val="center"/>
              <w:rPr>
                <w:rFonts w:ascii="Arial" w:hAnsi="Arial" w:cs="Arial"/>
              </w:rPr>
            </w:pPr>
            <w:bookmarkStart w:id="1" w:name="OLE_LINK1"/>
            <w:r>
              <w:rPr>
                <w:rFonts w:ascii="Arial" w:hAnsi="Arial" w:cs="Arial" w:hint="eastAsia"/>
              </w:rPr>
              <w:t>日</w:t>
            </w:r>
            <w:r>
              <w:rPr>
                <w:rFonts w:ascii="Arial" w:hAnsi="Arial" w:cs="Arial" w:hint="eastAsia"/>
              </w:rPr>
              <w:t xml:space="preserve">  </w:t>
            </w:r>
            <w:r>
              <w:rPr>
                <w:rFonts w:ascii="Arial" w:hAnsi="Arial" w:cs="Arial" w:hint="eastAsia"/>
              </w:rPr>
              <w:t>期</w:t>
            </w:r>
          </w:p>
        </w:tc>
        <w:tc>
          <w:tcPr>
            <w:tcW w:w="1559" w:type="dxa"/>
            <w:vAlign w:val="center"/>
          </w:tcPr>
          <w:p w:rsidR="00AB4F6C" w:rsidRDefault="00052FE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时</w:t>
            </w:r>
            <w:r>
              <w:rPr>
                <w:rFonts w:ascii="Arial" w:hAnsi="Arial" w:cs="Arial" w:hint="eastAsia"/>
              </w:rPr>
              <w:t xml:space="preserve">  </w:t>
            </w:r>
            <w:r>
              <w:rPr>
                <w:rFonts w:ascii="Arial" w:hAnsi="Arial" w:cs="Arial" w:hint="eastAsia"/>
              </w:rPr>
              <w:t>间</w:t>
            </w:r>
          </w:p>
        </w:tc>
        <w:tc>
          <w:tcPr>
            <w:tcW w:w="3260" w:type="dxa"/>
            <w:vAlign w:val="center"/>
          </w:tcPr>
          <w:p w:rsidR="00AB4F6C" w:rsidRDefault="00052FE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活动方式</w:t>
            </w:r>
          </w:p>
        </w:tc>
        <w:tc>
          <w:tcPr>
            <w:tcW w:w="2977" w:type="dxa"/>
            <w:vAlign w:val="center"/>
          </w:tcPr>
          <w:p w:rsidR="00AB4F6C" w:rsidRDefault="00052FE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地点</w:t>
            </w:r>
          </w:p>
        </w:tc>
      </w:tr>
      <w:tr w:rsidR="00AB4F6C">
        <w:trPr>
          <w:trHeight w:val="696"/>
        </w:trPr>
        <w:tc>
          <w:tcPr>
            <w:tcW w:w="1413" w:type="dxa"/>
            <w:vAlign w:val="center"/>
          </w:tcPr>
          <w:p w:rsidR="00AB4F6C" w:rsidRDefault="00052FE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lastRenderedPageBreak/>
              <w:t>5</w:t>
            </w:r>
            <w:r>
              <w:rPr>
                <w:rFonts w:ascii="Arial" w:hAnsi="Arial" w:cs="Arial" w:hint="eastAsia"/>
              </w:rPr>
              <w:t>月</w:t>
            </w:r>
            <w:r>
              <w:rPr>
                <w:rFonts w:ascii="Arial" w:hAnsi="Arial" w:cs="Arial" w:hint="eastAsia"/>
              </w:rPr>
              <w:t>30</w:t>
            </w:r>
            <w:r>
              <w:rPr>
                <w:rFonts w:ascii="Arial" w:hAnsi="Arial" w:cs="Arial" w:hint="eastAsia"/>
              </w:rPr>
              <w:t>日</w:t>
            </w:r>
          </w:p>
        </w:tc>
        <w:tc>
          <w:tcPr>
            <w:tcW w:w="1559" w:type="dxa"/>
            <w:vAlign w:val="center"/>
          </w:tcPr>
          <w:p w:rsidR="00AB4F6C" w:rsidRDefault="00052FE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9:00-12</w:t>
            </w:r>
            <w:r>
              <w:rPr>
                <w:rFonts w:ascii="Arial" w:hAnsi="Arial" w:cs="Arial"/>
              </w:rPr>
              <w:t>:</w:t>
            </w:r>
            <w:r>
              <w:rPr>
                <w:rFonts w:ascii="Arial" w:hAnsi="Arial" w:cs="Arial" w:hint="eastAsia"/>
              </w:rPr>
              <w:t>00</w:t>
            </w:r>
          </w:p>
        </w:tc>
        <w:tc>
          <w:tcPr>
            <w:tcW w:w="3260" w:type="dxa"/>
            <w:vAlign w:val="center"/>
          </w:tcPr>
          <w:p w:rsidR="00AB4F6C" w:rsidRDefault="00052FEE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仪器自行带到维护地点，</w:t>
            </w:r>
          </w:p>
          <w:p w:rsidR="00AB4F6C" w:rsidRDefault="00052FEE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不可搬动的仪器上门检查</w:t>
            </w:r>
          </w:p>
        </w:tc>
        <w:tc>
          <w:tcPr>
            <w:tcW w:w="2977" w:type="dxa"/>
            <w:vAlign w:val="center"/>
          </w:tcPr>
          <w:p w:rsidR="00AB4F6C" w:rsidRDefault="00052FE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北校区</w:t>
            </w:r>
            <w:r>
              <w:rPr>
                <w:rFonts w:ascii="Arial" w:hAnsi="Arial" w:cs="Arial" w:hint="eastAsia"/>
              </w:rPr>
              <w:t>理科楼</w:t>
            </w:r>
            <w:r>
              <w:rPr>
                <w:rFonts w:ascii="Arial" w:hAnsi="Arial" w:cs="Arial" w:hint="eastAsia"/>
              </w:rPr>
              <w:t>一楼</w:t>
            </w:r>
          </w:p>
        </w:tc>
      </w:tr>
      <w:tr w:rsidR="00AB4F6C">
        <w:trPr>
          <w:trHeight w:val="692"/>
        </w:trPr>
        <w:tc>
          <w:tcPr>
            <w:tcW w:w="1413" w:type="dxa"/>
            <w:vAlign w:val="center"/>
          </w:tcPr>
          <w:p w:rsidR="00AB4F6C" w:rsidRDefault="00052FE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5</w:t>
            </w:r>
            <w:r>
              <w:rPr>
                <w:rFonts w:ascii="Arial" w:hAnsi="Arial" w:cs="Arial" w:hint="eastAsia"/>
              </w:rPr>
              <w:t>月</w:t>
            </w:r>
            <w:r>
              <w:rPr>
                <w:rFonts w:ascii="Arial" w:hAnsi="Arial" w:cs="Arial" w:hint="eastAsia"/>
              </w:rPr>
              <w:t>30</w:t>
            </w:r>
            <w:r>
              <w:rPr>
                <w:rFonts w:ascii="Arial" w:hAnsi="Arial" w:cs="Arial" w:hint="eastAsia"/>
              </w:rPr>
              <w:t>日</w:t>
            </w:r>
          </w:p>
        </w:tc>
        <w:tc>
          <w:tcPr>
            <w:tcW w:w="1559" w:type="dxa"/>
            <w:vAlign w:val="center"/>
          </w:tcPr>
          <w:p w:rsidR="00AB4F6C" w:rsidRDefault="00052FE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</w:t>
            </w:r>
            <w:r>
              <w:rPr>
                <w:rFonts w:ascii="Arial" w:hAnsi="Arial" w:cs="Arial"/>
              </w:rPr>
              <w:t>5;0@@</w:t>
            </w:r>
            <w:r>
              <w:rPr>
                <w:rFonts w:ascii="Arial" w:hAnsi="Arial" w:cs="Arial" w:hint="eastAsia"/>
              </w:rPr>
              <w:t>0-17:30</w:t>
            </w:r>
          </w:p>
        </w:tc>
        <w:tc>
          <w:tcPr>
            <w:tcW w:w="3260" w:type="dxa"/>
            <w:vAlign w:val="center"/>
          </w:tcPr>
          <w:p w:rsidR="00AB4F6C" w:rsidRDefault="00052FE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技术讲座及交流</w:t>
            </w:r>
          </w:p>
        </w:tc>
        <w:tc>
          <w:tcPr>
            <w:tcW w:w="2977" w:type="dxa"/>
            <w:vAlign w:val="center"/>
          </w:tcPr>
          <w:p w:rsidR="00AB4F6C" w:rsidRDefault="00052FE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北校区</w:t>
            </w:r>
            <w:r>
              <w:rPr>
                <w:rFonts w:ascii="Arial" w:hAnsi="Arial" w:cs="Arial" w:hint="eastAsia"/>
              </w:rPr>
              <w:t>理科楼</w:t>
            </w:r>
            <w:r>
              <w:rPr>
                <w:rFonts w:ascii="Arial" w:hAnsi="Arial" w:cs="Arial"/>
              </w:rPr>
              <w:t>A213</w:t>
            </w:r>
            <w:r>
              <w:rPr>
                <w:rFonts w:ascii="Arial" w:hAnsi="Arial" w:cs="Arial" w:hint="eastAsia"/>
              </w:rPr>
              <w:t>会议室</w:t>
            </w:r>
          </w:p>
        </w:tc>
      </w:tr>
      <w:tr w:rsidR="00AB4F6C">
        <w:trPr>
          <w:trHeight w:val="770"/>
        </w:trPr>
        <w:tc>
          <w:tcPr>
            <w:tcW w:w="1413" w:type="dxa"/>
            <w:vAlign w:val="center"/>
          </w:tcPr>
          <w:p w:rsidR="00AB4F6C" w:rsidRDefault="00052FE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5</w:t>
            </w:r>
            <w:r>
              <w:rPr>
                <w:rFonts w:ascii="Arial" w:hAnsi="Arial" w:cs="Arial" w:hint="eastAsia"/>
              </w:rPr>
              <w:t>月</w:t>
            </w:r>
            <w:r>
              <w:rPr>
                <w:rFonts w:ascii="Arial" w:hAnsi="Arial" w:cs="Arial" w:hint="eastAsia"/>
              </w:rPr>
              <w:t>31</w:t>
            </w:r>
            <w:r>
              <w:rPr>
                <w:rFonts w:ascii="Arial" w:hAnsi="Arial" w:cs="Arial" w:hint="eastAsia"/>
              </w:rPr>
              <w:t>日</w:t>
            </w:r>
          </w:p>
        </w:tc>
        <w:tc>
          <w:tcPr>
            <w:tcW w:w="1559" w:type="dxa"/>
            <w:vAlign w:val="center"/>
          </w:tcPr>
          <w:p w:rsidR="00AB4F6C" w:rsidRDefault="00052FE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9:00-1</w:t>
            </w:r>
            <w:r>
              <w:rPr>
                <w:rFonts w:ascii="Arial" w:hAnsi="Arial" w:cs="Arial"/>
              </w:rPr>
              <w:t>7</w:t>
            </w:r>
            <w:r>
              <w:rPr>
                <w:rFonts w:ascii="Arial" w:hAnsi="Arial" w:cs="Arial" w:hint="eastAsia"/>
              </w:rPr>
              <w:t>:00</w:t>
            </w:r>
          </w:p>
        </w:tc>
        <w:tc>
          <w:tcPr>
            <w:tcW w:w="3260" w:type="dxa"/>
            <w:vAlign w:val="center"/>
          </w:tcPr>
          <w:p w:rsidR="00AB4F6C" w:rsidRDefault="00052FEE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仪器自行带到维护地点，</w:t>
            </w:r>
          </w:p>
          <w:p w:rsidR="00AB4F6C" w:rsidRDefault="00052FEE">
            <w:pPr>
              <w:ind w:left="-105" w:firstLine="105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不可搬动的仪器上门检查仪器</w:t>
            </w:r>
          </w:p>
        </w:tc>
        <w:tc>
          <w:tcPr>
            <w:tcW w:w="2977" w:type="dxa"/>
            <w:vAlign w:val="center"/>
          </w:tcPr>
          <w:p w:rsidR="00AB4F6C" w:rsidRDefault="00052FE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南校区</w:t>
            </w:r>
            <w:r>
              <w:rPr>
                <w:rFonts w:ascii="Arial" w:hAnsi="Arial" w:cs="Arial" w:hint="eastAsia"/>
              </w:rPr>
              <w:t>农科大</w:t>
            </w:r>
            <w:r>
              <w:rPr>
                <w:rFonts w:ascii="Arial" w:hAnsi="Arial" w:cs="Arial" w:hint="eastAsia"/>
              </w:rPr>
              <w:t>楼前广场</w:t>
            </w:r>
          </w:p>
        </w:tc>
      </w:tr>
      <w:bookmarkEnd w:id="1"/>
    </w:tbl>
    <w:p w:rsidR="00AB4F6C" w:rsidRDefault="00AB4F6C">
      <w:pPr>
        <w:spacing w:after="0" w:line="360" w:lineRule="auto"/>
        <w:rPr>
          <w:rFonts w:ascii="Arial" w:hAnsi="Arial" w:cs="Arial"/>
        </w:rPr>
      </w:pPr>
    </w:p>
    <w:p w:rsidR="00AB4F6C" w:rsidRDefault="00AB4F6C">
      <w:pPr>
        <w:spacing w:after="0" w:line="240" w:lineRule="auto"/>
        <w:rPr>
          <w:rFonts w:ascii="Arial" w:hAnsi="Arial" w:cs="Arial"/>
        </w:rPr>
      </w:pPr>
    </w:p>
    <w:p w:rsidR="00AB4F6C" w:rsidRDefault="00052FE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       </w:t>
      </w:r>
      <w:r>
        <w:rPr>
          <w:rFonts w:ascii="Arial" w:hAnsi="Arial" w:cs="Arial" w:hint="eastAsia"/>
        </w:rPr>
        <w:t>需要上门维护仪器设备的老师，请于</w:t>
      </w:r>
      <w:r>
        <w:rPr>
          <w:rFonts w:ascii="Arial" w:hAnsi="Arial" w:cs="Arial" w:hint="eastAsia"/>
        </w:rPr>
        <w:t>5</w:t>
      </w:r>
      <w:r>
        <w:rPr>
          <w:rFonts w:ascii="Arial" w:hAnsi="Arial" w:cs="Arial" w:hint="eastAsia"/>
        </w:rPr>
        <w:t>月</w:t>
      </w:r>
      <w:r>
        <w:rPr>
          <w:rFonts w:ascii="Arial" w:hAnsi="Arial" w:cs="Arial" w:hint="eastAsia"/>
        </w:rPr>
        <w:t>27</w:t>
      </w:r>
      <w:r>
        <w:rPr>
          <w:rFonts w:ascii="Arial" w:hAnsi="Arial" w:cs="Arial" w:hint="eastAsia"/>
        </w:rPr>
        <w:t>日前填写《梅特勒</w:t>
      </w:r>
      <w:r>
        <w:rPr>
          <w:rFonts w:ascii="Arial" w:hAnsi="Arial" w:cs="Arial" w:hint="eastAsia"/>
        </w:rPr>
        <w:t>-</w:t>
      </w:r>
      <w:r>
        <w:rPr>
          <w:rFonts w:ascii="Arial" w:hAnsi="Arial" w:cs="Arial" w:hint="eastAsia"/>
        </w:rPr>
        <w:t>托利多仪器设备预约巡检表》</w:t>
      </w:r>
      <w:hyperlink r:id="rId6" w:history="1">
        <w:r>
          <w:rPr>
            <w:rStyle w:val="a5"/>
            <w:rFonts w:ascii="Arial" w:hAnsi="Arial" w:cs="Arial" w:hint="eastAsia"/>
          </w:rPr>
          <w:t>发送至</w:t>
        </w:r>
        <w:r>
          <w:rPr>
            <w:rStyle w:val="a5"/>
            <w:rFonts w:ascii="Arial" w:hAnsi="Arial" w:cs="Arial" w:hint="eastAsia"/>
          </w:rPr>
          <w:t>jinlin.hou@mt.com</w:t>
        </w:r>
      </w:hyperlink>
    </w:p>
    <w:p w:rsidR="00AB4F6C" w:rsidRDefault="00052FE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>国资处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联系人</w:t>
      </w:r>
      <w:r>
        <w:rPr>
          <w:rFonts w:ascii="Arial" w:hAnsi="Arial" w:cs="Arial" w:hint="eastAsia"/>
        </w:rPr>
        <w:t xml:space="preserve">   </w:t>
      </w:r>
      <w:r>
        <w:rPr>
          <w:rFonts w:ascii="Arial" w:hAnsi="Arial" w:cs="Arial" w:hint="eastAsia"/>
        </w:rPr>
        <w:t>傅强</w:t>
      </w:r>
      <w:r>
        <w:rPr>
          <w:rFonts w:ascii="Arial" w:hAnsi="Arial" w:cs="Arial" w:hint="eastAsia"/>
        </w:rPr>
        <w:t xml:space="preserve">   029-87082444</w:t>
      </w:r>
    </w:p>
    <w:p w:rsidR="00AB4F6C" w:rsidRDefault="00052FE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>梅特勒</w:t>
      </w:r>
      <w:r>
        <w:rPr>
          <w:rFonts w:ascii="Arial" w:hAnsi="Arial" w:cs="Arial" w:hint="eastAsia"/>
        </w:rPr>
        <w:t>-</w:t>
      </w:r>
      <w:r>
        <w:rPr>
          <w:rFonts w:ascii="Arial" w:hAnsi="Arial" w:cs="Arial" w:hint="eastAsia"/>
        </w:rPr>
        <w:t>托利多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联系人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毛雄英</w:t>
      </w:r>
      <w:r>
        <w:rPr>
          <w:rFonts w:ascii="Arial" w:hAnsi="Arial" w:cs="Arial" w:hint="eastAsia"/>
        </w:rPr>
        <w:t xml:space="preserve">  18066874532</w:t>
      </w:r>
    </w:p>
    <w:p w:rsidR="00AB4F6C" w:rsidRDefault="00052FE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</w:t>
      </w:r>
      <w:r>
        <w:rPr>
          <w:rFonts w:ascii="Arial" w:hAnsi="Arial" w:cs="Arial" w:hint="eastAsia"/>
        </w:rPr>
        <w:t>曹俊峰</w:t>
      </w:r>
      <w:r>
        <w:rPr>
          <w:rFonts w:ascii="Arial" w:hAnsi="Arial" w:cs="Arial" w:hint="eastAsia"/>
        </w:rPr>
        <w:t xml:space="preserve">  18861103695</w:t>
      </w:r>
    </w:p>
    <w:p w:rsidR="00AB4F6C" w:rsidRDefault="00052FE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</w:t>
      </w:r>
      <w:r>
        <w:rPr>
          <w:rFonts w:ascii="Arial" w:hAnsi="Arial" w:cs="Arial" w:hint="eastAsia"/>
        </w:rPr>
        <w:t>李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凡</w:t>
      </w:r>
      <w:r>
        <w:rPr>
          <w:rFonts w:ascii="Arial" w:hAnsi="Arial" w:cs="Arial" w:hint="eastAsia"/>
        </w:rPr>
        <w:t xml:space="preserve">  </w:t>
      </w:r>
      <w:r>
        <w:rPr>
          <w:rFonts w:ascii="Arial" w:hAnsi="Arial" w:cs="Arial"/>
        </w:rPr>
        <w:t>18629334739</w:t>
      </w:r>
    </w:p>
    <w:p w:rsidR="00AB4F6C" w:rsidRDefault="00AB4F6C">
      <w:pPr>
        <w:jc w:val="center"/>
        <w:rPr>
          <w:rFonts w:ascii="Arial" w:hAnsi="Arial" w:cs="Arial"/>
        </w:rPr>
      </w:pPr>
    </w:p>
    <w:p w:rsidR="00AB4F6C" w:rsidRDefault="00052FEE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 w:hint="eastAsia"/>
          <w:sz w:val="36"/>
          <w:szCs w:val="36"/>
        </w:rPr>
        <w:t>梅特勒</w:t>
      </w:r>
      <w:r>
        <w:rPr>
          <w:rFonts w:ascii="Arial" w:hAnsi="Arial" w:cs="Arial" w:hint="eastAsia"/>
          <w:sz w:val="36"/>
          <w:szCs w:val="36"/>
        </w:rPr>
        <w:t>-</w:t>
      </w:r>
      <w:r>
        <w:rPr>
          <w:rFonts w:ascii="Arial" w:hAnsi="Arial" w:cs="Arial" w:hint="eastAsia"/>
          <w:sz w:val="36"/>
          <w:szCs w:val="36"/>
        </w:rPr>
        <w:t>托利多仪器设备预约巡检表</w:t>
      </w:r>
    </w:p>
    <w:p w:rsidR="00AB4F6C" w:rsidRDefault="00052FEE">
      <w:pPr>
        <w:spacing w:before="240" w:after="0"/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  </w:t>
      </w:r>
      <w:r>
        <w:rPr>
          <w:rFonts w:ascii="Arial" w:hAnsi="Arial" w:cs="Arial" w:hint="eastAsia"/>
        </w:rPr>
        <w:t>单位名称：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674"/>
        <w:gridCol w:w="1715"/>
        <w:gridCol w:w="1133"/>
        <w:gridCol w:w="729"/>
        <w:gridCol w:w="1715"/>
        <w:gridCol w:w="1400"/>
        <w:gridCol w:w="1692"/>
      </w:tblGrid>
      <w:tr w:rsidR="00AB4F6C">
        <w:trPr>
          <w:trHeight w:val="560"/>
          <w:jc w:val="center"/>
        </w:trPr>
        <w:tc>
          <w:tcPr>
            <w:tcW w:w="674" w:type="dxa"/>
            <w:vAlign w:val="center"/>
          </w:tcPr>
          <w:p w:rsidR="00AB4F6C" w:rsidRDefault="00052FEE">
            <w:pPr>
              <w:jc w:val="center"/>
              <w:rPr>
                <w:rFonts w:ascii="宋体" w:eastAsia="宋体" w:hAnsi="宋体" w:cs="Arial"/>
              </w:rPr>
            </w:pPr>
            <w:r>
              <w:rPr>
                <w:rFonts w:ascii="宋体" w:eastAsia="宋体" w:hAnsi="宋体" w:cs="Arial" w:hint="eastAsia"/>
              </w:rPr>
              <w:t>序号</w:t>
            </w:r>
          </w:p>
        </w:tc>
        <w:tc>
          <w:tcPr>
            <w:tcW w:w="1715" w:type="dxa"/>
            <w:vAlign w:val="center"/>
          </w:tcPr>
          <w:p w:rsidR="00AB4F6C" w:rsidRDefault="00052FEE">
            <w:pPr>
              <w:jc w:val="center"/>
              <w:rPr>
                <w:rFonts w:ascii="宋体" w:eastAsia="宋体" w:hAnsi="宋体" w:cs="Arial"/>
              </w:rPr>
            </w:pPr>
            <w:r>
              <w:rPr>
                <w:rFonts w:ascii="宋体" w:eastAsia="宋体" w:hAnsi="宋体" w:cs="Arial" w:hint="eastAsia"/>
              </w:rPr>
              <w:t>仪器名称</w:t>
            </w:r>
          </w:p>
        </w:tc>
        <w:tc>
          <w:tcPr>
            <w:tcW w:w="1133" w:type="dxa"/>
            <w:vAlign w:val="center"/>
          </w:tcPr>
          <w:p w:rsidR="00AB4F6C" w:rsidRDefault="00052FEE">
            <w:pPr>
              <w:jc w:val="center"/>
              <w:rPr>
                <w:rFonts w:ascii="宋体" w:eastAsia="宋体" w:hAnsi="宋体" w:cs="Arial"/>
              </w:rPr>
            </w:pPr>
            <w:r>
              <w:rPr>
                <w:rFonts w:ascii="宋体" w:eastAsia="宋体" w:hAnsi="宋体" w:cs="Arial" w:hint="eastAsia"/>
              </w:rPr>
              <w:t>仪器型号</w:t>
            </w:r>
          </w:p>
        </w:tc>
        <w:tc>
          <w:tcPr>
            <w:tcW w:w="729" w:type="dxa"/>
            <w:vAlign w:val="center"/>
          </w:tcPr>
          <w:p w:rsidR="00AB4F6C" w:rsidRDefault="00052FEE">
            <w:pPr>
              <w:jc w:val="center"/>
              <w:rPr>
                <w:rFonts w:ascii="宋体" w:eastAsia="宋体" w:hAnsi="宋体" w:cs="Arial"/>
              </w:rPr>
            </w:pPr>
            <w:r>
              <w:rPr>
                <w:rFonts w:ascii="宋体" w:eastAsia="宋体" w:hAnsi="宋体" w:cs="Arial" w:hint="eastAsia"/>
              </w:rPr>
              <w:t>数量</w:t>
            </w:r>
          </w:p>
        </w:tc>
        <w:tc>
          <w:tcPr>
            <w:tcW w:w="1715" w:type="dxa"/>
            <w:vAlign w:val="center"/>
          </w:tcPr>
          <w:p w:rsidR="00AB4F6C" w:rsidRDefault="00052FEE">
            <w:pPr>
              <w:jc w:val="center"/>
              <w:rPr>
                <w:rFonts w:ascii="宋体" w:eastAsia="宋体" w:hAnsi="宋体" w:cs="Arial"/>
              </w:rPr>
            </w:pPr>
            <w:r>
              <w:rPr>
                <w:rFonts w:ascii="宋体" w:eastAsia="宋体" w:hAnsi="宋体" w:cs="Arial" w:hint="eastAsia"/>
              </w:rPr>
              <w:t>放置地点</w:t>
            </w:r>
          </w:p>
        </w:tc>
        <w:tc>
          <w:tcPr>
            <w:tcW w:w="1400" w:type="dxa"/>
            <w:vAlign w:val="center"/>
          </w:tcPr>
          <w:p w:rsidR="00AB4F6C" w:rsidRDefault="00052FEE">
            <w:pPr>
              <w:jc w:val="center"/>
              <w:rPr>
                <w:rFonts w:ascii="宋体" w:eastAsia="宋体" w:hAnsi="宋体" w:cs="Arial"/>
              </w:rPr>
            </w:pPr>
            <w:r>
              <w:rPr>
                <w:rFonts w:ascii="宋体" w:eastAsia="宋体" w:hAnsi="宋体" w:cs="Arial" w:hint="eastAsia"/>
              </w:rPr>
              <w:t>联系人</w:t>
            </w:r>
          </w:p>
        </w:tc>
        <w:tc>
          <w:tcPr>
            <w:tcW w:w="1692" w:type="dxa"/>
            <w:vAlign w:val="center"/>
          </w:tcPr>
          <w:p w:rsidR="00AB4F6C" w:rsidRDefault="00052FEE">
            <w:pPr>
              <w:jc w:val="center"/>
              <w:rPr>
                <w:rFonts w:ascii="宋体" w:eastAsia="宋体" w:hAnsi="宋体" w:cs="Arial"/>
              </w:rPr>
            </w:pPr>
            <w:r>
              <w:rPr>
                <w:rFonts w:ascii="宋体" w:eastAsia="宋体" w:hAnsi="宋体" w:cs="Arial" w:hint="eastAsia"/>
              </w:rPr>
              <w:t>电话</w:t>
            </w:r>
          </w:p>
        </w:tc>
      </w:tr>
      <w:tr w:rsidR="00AB4F6C">
        <w:trPr>
          <w:trHeight w:val="560"/>
          <w:jc w:val="center"/>
        </w:trPr>
        <w:tc>
          <w:tcPr>
            <w:tcW w:w="674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715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133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729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715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400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692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</w:tr>
      <w:tr w:rsidR="00AB4F6C">
        <w:trPr>
          <w:trHeight w:val="560"/>
          <w:jc w:val="center"/>
        </w:trPr>
        <w:tc>
          <w:tcPr>
            <w:tcW w:w="674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715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133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729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715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400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692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</w:tr>
      <w:tr w:rsidR="00AB4F6C">
        <w:trPr>
          <w:trHeight w:val="560"/>
          <w:jc w:val="center"/>
        </w:trPr>
        <w:tc>
          <w:tcPr>
            <w:tcW w:w="674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715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133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729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715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400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692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</w:tr>
      <w:tr w:rsidR="00AB4F6C">
        <w:trPr>
          <w:trHeight w:val="560"/>
          <w:jc w:val="center"/>
        </w:trPr>
        <w:tc>
          <w:tcPr>
            <w:tcW w:w="674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715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133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729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715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400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692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</w:tr>
      <w:tr w:rsidR="00AB4F6C">
        <w:trPr>
          <w:trHeight w:val="560"/>
          <w:jc w:val="center"/>
        </w:trPr>
        <w:tc>
          <w:tcPr>
            <w:tcW w:w="674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715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133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729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715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400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692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</w:tr>
      <w:tr w:rsidR="00AB4F6C">
        <w:trPr>
          <w:trHeight w:val="560"/>
          <w:jc w:val="center"/>
        </w:trPr>
        <w:tc>
          <w:tcPr>
            <w:tcW w:w="674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715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133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729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715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400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692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</w:tr>
      <w:tr w:rsidR="00AB4F6C">
        <w:trPr>
          <w:trHeight w:val="560"/>
          <w:jc w:val="center"/>
        </w:trPr>
        <w:tc>
          <w:tcPr>
            <w:tcW w:w="674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715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133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729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715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400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692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</w:tr>
      <w:tr w:rsidR="00AB4F6C">
        <w:trPr>
          <w:trHeight w:val="560"/>
          <w:jc w:val="center"/>
        </w:trPr>
        <w:tc>
          <w:tcPr>
            <w:tcW w:w="674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715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133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729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715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400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692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</w:tr>
      <w:tr w:rsidR="00AB4F6C">
        <w:trPr>
          <w:trHeight w:val="560"/>
          <w:jc w:val="center"/>
        </w:trPr>
        <w:tc>
          <w:tcPr>
            <w:tcW w:w="674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715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133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729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715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400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692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</w:tr>
      <w:tr w:rsidR="00AB4F6C">
        <w:trPr>
          <w:trHeight w:val="560"/>
          <w:jc w:val="center"/>
        </w:trPr>
        <w:tc>
          <w:tcPr>
            <w:tcW w:w="674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715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133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729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715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400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692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</w:tr>
      <w:tr w:rsidR="00AB4F6C">
        <w:trPr>
          <w:trHeight w:val="560"/>
          <w:jc w:val="center"/>
        </w:trPr>
        <w:tc>
          <w:tcPr>
            <w:tcW w:w="674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715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133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729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715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400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692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</w:tr>
      <w:tr w:rsidR="00AB4F6C">
        <w:trPr>
          <w:trHeight w:val="560"/>
          <w:jc w:val="center"/>
        </w:trPr>
        <w:tc>
          <w:tcPr>
            <w:tcW w:w="674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715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133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729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715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400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692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</w:tr>
      <w:tr w:rsidR="00AB4F6C">
        <w:trPr>
          <w:trHeight w:val="560"/>
          <w:jc w:val="center"/>
        </w:trPr>
        <w:tc>
          <w:tcPr>
            <w:tcW w:w="674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715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133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729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715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400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  <w:tc>
          <w:tcPr>
            <w:tcW w:w="1692" w:type="dxa"/>
            <w:vAlign w:val="center"/>
          </w:tcPr>
          <w:p w:rsidR="00AB4F6C" w:rsidRDefault="00AB4F6C">
            <w:pPr>
              <w:rPr>
                <w:rFonts w:ascii="宋体" w:eastAsia="宋体" w:hAnsi="宋体" w:cs="Arial"/>
              </w:rPr>
            </w:pPr>
          </w:p>
        </w:tc>
      </w:tr>
    </w:tbl>
    <w:p w:rsidR="00AB4F6C" w:rsidRDefault="00AB4F6C">
      <w:pPr>
        <w:rPr>
          <w:rFonts w:ascii="Arial" w:hAnsi="Arial" w:cs="Arial"/>
        </w:rPr>
      </w:pPr>
    </w:p>
    <w:p w:rsidR="00AB4F6C" w:rsidRDefault="00AB4F6C">
      <w:pPr>
        <w:rPr>
          <w:rFonts w:ascii="Arial" w:hAnsi="Arial" w:cs="Arial"/>
        </w:rPr>
      </w:pPr>
    </w:p>
    <w:p w:rsidR="00AB4F6C" w:rsidRDefault="00052FE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eastAsia"/>
          <w:sz w:val="28"/>
          <w:szCs w:val="28"/>
        </w:rPr>
        <w:t>梅特勒</w:t>
      </w:r>
      <w:r>
        <w:rPr>
          <w:rFonts w:ascii="Arial" w:hAnsi="Arial" w:cs="Arial" w:hint="eastAsia"/>
          <w:sz w:val="28"/>
          <w:szCs w:val="28"/>
        </w:rPr>
        <w:t>-</w:t>
      </w:r>
      <w:r>
        <w:rPr>
          <w:rFonts w:ascii="Arial" w:hAnsi="Arial" w:cs="Arial" w:hint="eastAsia"/>
          <w:sz w:val="28"/>
          <w:szCs w:val="28"/>
        </w:rPr>
        <w:t>托利多实验室仪器</w:t>
      </w:r>
    </w:p>
    <w:p w:rsidR="00AB4F6C" w:rsidRDefault="00AB4F6C">
      <w:pPr>
        <w:jc w:val="center"/>
        <w:rPr>
          <w:rFonts w:ascii="Arial" w:hAnsi="Arial" w:cs="Arial"/>
          <w:sz w:val="28"/>
          <w:szCs w:val="28"/>
        </w:rPr>
      </w:pPr>
    </w:p>
    <w:tbl>
      <w:tblPr>
        <w:tblStyle w:val="a4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253"/>
      </w:tblGrid>
      <w:tr w:rsidR="00AB4F6C">
        <w:trPr>
          <w:trHeight w:val="2776"/>
        </w:trPr>
        <w:tc>
          <w:tcPr>
            <w:tcW w:w="4678" w:type="dxa"/>
          </w:tcPr>
          <w:p w:rsidR="00AB4F6C" w:rsidRDefault="00052FE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1421765" cy="1765300"/>
                  <wp:effectExtent l="0" t="0" r="6985" b="6350"/>
                  <wp:docPr id="1026" name="Pictur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/>
                        </pic:nvPicPr>
                        <pic:blipFill>
                          <a:blip r:embed="rId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421765" cy="1765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AB4F6C" w:rsidRDefault="00052FE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0" distR="0" simplePos="0" relativeHeight="3" behindDoc="1" locked="0" layoutInCell="1" allowOverlap="1">
                  <wp:simplePos x="0" y="0"/>
                  <wp:positionH relativeFrom="column">
                    <wp:posOffset>432435</wp:posOffset>
                  </wp:positionH>
                  <wp:positionV relativeFrom="paragraph">
                    <wp:posOffset>521334</wp:posOffset>
                  </wp:positionV>
                  <wp:extent cx="828675" cy="1200150"/>
                  <wp:effectExtent l="0" t="0" r="9525" b="0"/>
                  <wp:wrapNone/>
                  <wp:docPr id="1027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28675" cy="1200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" behindDoc="1" locked="0" layoutInCell="1" allowOverlap="1">
                  <wp:simplePos x="0" y="0"/>
                  <wp:positionH relativeFrom="column">
                    <wp:posOffset>887094</wp:posOffset>
                  </wp:positionH>
                  <wp:positionV relativeFrom="paragraph">
                    <wp:posOffset>0</wp:posOffset>
                  </wp:positionV>
                  <wp:extent cx="1860550" cy="1853477"/>
                  <wp:effectExtent l="0" t="0" r="6350" b="0"/>
                  <wp:wrapSquare wrapText="bothSides"/>
                  <wp:docPr id="1028" name="图片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/>
                        </pic:nvPicPr>
                        <pic:blipFill>
                          <a:blip r:embed="rId9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860550" cy="1853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AB4F6C">
        <w:trPr>
          <w:trHeight w:val="890"/>
        </w:trPr>
        <w:tc>
          <w:tcPr>
            <w:tcW w:w="4678" w:type="dxa"/>
          </w:tcPr>
          <w:p w:rsidR="00AB4F6C" w:rsidRDefault="00052FE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电子天平</w:t>
            </w:r>
          </w:p>
        </w:tc>
        <w:tc>
          <w:tcPr>
            <w:tcW w:w="4253" w:type="dxa"/>
          </w:tcPr>
          <w:p w:rsidR="00AB4F6C" w:rsidRDefault="00052FE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pH</w:t>
            </w:r>
            <w:r>
              <w:rPr>
                <w:rFonts w:ascii="Arial" w:hAnsi="Arial" w:cs="Arial" w:hint="eastAsia"/>
              </w:rPr>
              <w:t>计（酸度计）</w:t>
            </w:r>
          </w:p>
        </w:tc>
      </w:tr>
      <w:tr w:rsidR="00AB4F6C">
        <w:trPr>
          <w:trHeight w:val="3100"/>
        </w:trPr>
        <w:tc>
          <w:tcPr>
            <w:tcW w:w="4678" w:type="dxa"/>
          </w:tcPr>
          <w:p w:rsidR="00AB4F6C" w:rsidRDefault="00052FE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1257300" cy="1851214"/>
                  <wp:effectExtent l="0" t="0" r="0" b="0"/>
                  <wp:docPr id="1029" name="Picture 1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76"/>
                          <pic:cNvPicPr/>
                        </pic:nvPicPr>
                        <pic:blipFill>
                          <a:blip r:embed="rId1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257300" cy="18512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AB4F6C" w:rsidRDefault="00052FE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1651000" cy="1830909"/>
                  <wp:effectExtent l="0" t="0" r="0" b="4445"/>
                  <wp:docPr id="1030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/>
                        </pic:nvPicPr>
                        <pic:blipFill>
                          <a:blip r:embed="rId11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51000" cy="18309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4F6C">
        <w:trPr>
          <w:trHeight w:val="844"/>
        </w:trPr>
        <w:tc>
          <w:tcPr>
            <w:tcW w:w="4678" w:type="dxa"/>
          </w:tcPr>
          <w:p w:rsidR="00AB4F6C" w:rsidRDefault="00052FE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lastRenderedPageBreak/>
              <w:t>电位滴定仪</w:t>
            </w:r>
          </w:p>
        </w:tc>
        <w:tc>
          <w:tcPr>
            <w:tcW w:w="4253" w:type="dxa"/>
          </w:tcPr>
          <w:p w:rsidR="00AB4F6C" w:rsidRDefault="00052FE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移液器</w:t>
            </w:r>
          </w:p>
        </w:tc>
      </w:tr>
      <w:tr w:rsidR="00AB4F6C">
        <w:trPr>
          <w:trHeight w:val="3098"/>
        </w:trPr>
        <w:tc>
          <w:tcPr>
            <w:tcW w:w="4678" w:type="dxa"/>
          </w:tcPr>
          <w:p w:rsidR="00AB4F6C" w:rsidRDefault="00AB4F6C">
            <w:pPr>
              <w:jc w:val="center"/>
              <w:rPr>
                <w:rFonts w:ascii="Arial" w:hAnsi="Arial" w:cs="Arial"/>
              </w:rPr>
            </w:pPr>
          </w:p>
          <w:p w:rsidR="00AB4F6C" w:rsidRDefault="00AB4F6C">
            <w:pPr>
              <w:jc w:val="center"/>
              <w:rPr>
                <w:rFonts w:ascii="Arial" w:hAnsi="Arial" w:cs="Arial"/>
              </w:rPr>
            </w:pPr>
          </w:p>
          <w:p w:rsidR="00AB4F6C" w:rsidRDefault="00052FEE">
            <w:pPr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>
                  <wp:extent cx="2725781" cy="1512764"/>
                  <wp:effectExtent l="0" t="0" r="0" b="0"/>
                  <wp:docPr id="1031" name="图片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8"/>
                          <pic:cNvPicPr/>
                        </pic:nvPicPr>
                        <pic:blipFill>
                          <a:blip r:embed="rId12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25781" cy="1512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B4F6C" w:rsidRDefault="00AB4F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:rsidR="00AB4F6C" w:rsidRDefault="00052FE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g">
                  <w:drawing>
                    <wp:anchor distT="0" distB="0" distL="0" distR="0" simplePos="0" relativeHeight="4" behindDoc="1" locked="0" layoutInCell="1" allowOverlap="1">
                      <wp:simplePos x="0" y="0"/>
                      <wp:positionH relativeFrom="column">
                        <wp:posOffset>-1187</wp:posOffset>
                      </wp:positionH>
                      <wp:positionV relativeFrom="paragraph">
                        <wp:posOffset>6082</wp:posOffset>
                      </wp:positionV>
                      <wp:extent cx="2350235" cy="2100774"/>
                      <wp:effectExtent l="0" t="0" r="0" b="0"/>
                      <wp:wrapNone/>
                      <wp:docPr id="103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50235" cy="2100774"/>
                                <a:chOff x="0" y="0"/>
                                <a:chExt cx="2604535" cy="21565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"/>
                                <pic:cNvPicPr/>
                              </pic:nvPicPr>
                              <pic:blipFill>
                                <a:blip r:embed="rId13" cstate="print"/>
                                <a:srcRect l="12000" r="7919"/>
                                <a:stretch/>
                              </pic:blipFill>
                              <pic:spPr>
                                <a:xfrm>
                                  <a:off x="0" y="217652"/>
                                  <a:ext cx="1165466" cy="193890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Image"/>
                                <pic:cNvPicPr/>
                              </pic:nvPicPr>
                              <pic:blipFill>
                                <a:blip r:embed="rId14" cstate="print"/>
                                <a:srcRect/>
                                <a:stretch/>
                              </pic:blipFill>
                              <pic:spPr>
                                <a:xfrm>
                                  <a:off x="1165466" y="0"/>
                                  <a:ext cx="1439069" cy="15390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1032" filled="f" stroked="f" style="position:absolute;margin-left:-0.09pt;margin-top:0.48pt;width:185.06pt;height:165.42pt;z-index:-2147483643;mso-position-horizontal-relative:text;mso-position-vertical-relative:text;mso-width-percent:0;mso-height-percent:0;mso-width-relative:margin;mso-height-relative:margin;mso-wrap-distance-left:0.0pt;mso-wrap-distance-right:0.0pt;visibility:visible;" coordsize="2604535,2156558">
                      <v:shape id="1033" type="#_x0000_t75" filled="f" stroked="f" style="position:absolute;left:0;top:217652;width:1165466;height:1938906;z-index:2;mso-position-horizontal-relative:page;mso-position-vertical-relative:page;mso-width-relative:page;mso-height-relative:page;visibility:visible;">
                        <v:imagedata r:id="rId15" cropleft="12%" cropright="5189f" embosscolor="white" o:title=""/>
                        <v:stroke on="f"/>
                        <v:fill/>
                      </v:shape>
                      <v:shape id="1034" type="#_x0000_t75" filled="f" stroked="f" style="position:absolute;left:1165466;top:0;width:1439069;height:1539082;z-index:3;mso-position-horizontal-relative:page;mso-position-vertical-relative:page;mso-width-relative:page;mso-height-relative:page;visibility:visible;">
                        <v:imagedata r:id="rId16" embosscolor="white" o:title=""/>
                        <v:stroke on="f"/>
                        <v:fill/>
                      </v:shape>
                      <v:fill/>
                    </v:group>
                  </w:pict>
                </mc:Fallback>
              </mc:AlternateContent>
            </w:r>
          </w:p>
        </w:tc>
      </w:tr>
      <w:tr w:rsidR="00AB4F6C">
        <w:trPr>
          <w:trHeight w:val="369"/>
        </w:trPr>
        <w:tc>
          <w:tcPr>
            <w:tcW w:w="4678" w:type="dxa"/>
          </w:tcPr>
          <w:p w:rsidR="00AB4F6C" w:rsidRDefault="00052FE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紫外可见分光光度计</w:t>
            </w:r>
          </w:p>
        </w:tc>
        <w:tc>
          <w:tcPr>
            <w:tcW w:w="4253" w:type="dxa"/>
          </w:tcPr>
          <w:p w:rsidR="00AB4F6C" w:rsidRDefault="00052FE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熔点、软化点、滴点仪</w:t>
            </w:r>
          </w:p>
        </w:tc>
      </w:tr>
    </w:tbl>
    <w:p w:rsidR="00AB4F6C" w:rsidRDefault="00AB4F6C">
      <w:pPr>
        <w:rPr>
          <w:rFonts w:ascii="Arial" w:hAnsi="Arial" w:cs="Arial"/>
        </w:rPr>
      </w:pPr>
    </w:p>
    <w:sectPr w:rsidR="00AB4F6C">
      <w:pgSz w:w="12240" w:h="15840"/>
      <w:pgMar w:top="1418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tmpl w:val="CBEA6546"/>
    <w:lvl w:ilvl="0" w:tplc="C798CE88">
      <w:start w:val="1"/>
      <w:numFmt w:val="decimal"/>
      <w:lvlText w:val="%1、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0000001"/>
    <w:multiLevelType w:val="hybridMultilevel"/>
    <w:tmpl w:val="E354AE2E"/>
    <w:lvl w:ilvl="0" w:tplc="D54C5744">
      <w:start w:val="1"/>
      <w:numFmt w:val="decimal"/>
      <w:lvlText w:val="%1、"/>
      <w:lvlJc w:val="left"/>
      <w:pPr>
        <w:ind w:left="1160" w:hanging="360"/>
      </w:pPr>
      <w:rPr>
        <w:rFonts w:hAnsi="Arial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6E542C56"/>
    <w:lvl w:ilvl="0" w:tplc="939C4598">
      <w:start w:val="1"/>
      <w:numFmt w:val="japaneseCounting"/>
      <w:lvlText w:val="%1、"/>
      <w:lvlJc w:val="left"/>
      <w:pPr>
        <w:ind w:left="80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295AC00E"/>
    <w:lvl w:ilvl="0" w:tplc="61186216">
      <w:start w:val="1"/>
      <w:numFmt w:val="decimal"/>
      <w:lvlText w:val="%1、"/>
      <w:lvlJc w:val="left"/>
      <w:pPr>
        <w:ind w:left="1160" w:hanging="360"/>
      </w:pPr>
      <w:rPr>
        <w:rFonts w:hAnsi="Arial" w:hint="default"/>
        <w:b w:val="0"/>
        <w:color w:val="auto"/>
      </w:rPr>
    </w:lvl>
    <w:lvl w:ilvl="1" w:tplc="EDDEFE6A">
      <w:start w:val="2"/>
      <w:numFmt w:val="japaneseCounting"/>
      <w:lvlText w:val="%2、"/>
      <w:lvlJc w:val="left"/>
      <w:pPr>
        <w:ind w:left="1960" w:hanging="440"/>
      </w:pPr>
      <w:rPr>
        <w:rFonts w:hint="default"/>
      </w:rPr>
    </w:lvl>
    <w:lvl w:ilvl="2" w:tplc="4B80F63C">
      <w:start w:val="2"/>
      <w:numFmt w:val="japaneseCounting"/>
      <w:lvlText w:val="%3．"/>
      <w:lvlJc w:val="left"/>
      <w:pPr>
        <w:ind w:left="2860" w:hanging="44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ind w:left="69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F6C"/>
    <w:rsid w:val="00052FEE"/>
    <w:rsid w:val="00AB4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等线" w:hAnsi="Calibri" w:cs="宋体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table" w:styleId="a4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rPr>
      <w:color w:val="0563C1"/>
      <w:u w:val="single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黑体" w:eastAsia="黑体" w:cs="黑体"/>
      <w:color w:val="000000"/>
      <w:sz w:val="24"/>
      <w:szCs w:val="24"/>
    </w:rPr>
  </w:style>
  <w:style w:type="paragraph" w:styleId="a6">
    <w:name w:val="header"/>
    <w:basedOn w:val="a"/>
    <w:link w:val="Char"/>
    <w:uiPriority w:val="9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页眉 Char"/>
    <w:basedOn w:val="a0"/>
    <w:link w:val="a6"/>
    <w:uiPriority w:val="99"/>
  </w:style>
  <w:style w:type="paragraph" w:styleId="a7">
    <w:name w:val="footer"/>
    <w:basedOn w:val="a"/>
    <w:link w:val="Char0"/>
    <w:uiPriority w:val="9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页脚 Char"/>
    <w:basedOn w:val="a0"/>
    <w:link w:val="a7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等线" w:hAnsi="Calibri" w:cs="宋体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table" w:styleId="a4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rPr>
      <w:color w:val="0563C1"/>
      <w:u w:val="single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黑体" w:eastAsia="黑体" w:cs="黑体"/>
      <w:color w:val="000000"/>
      <w:sz w:val="24"/>
      <w:szCs w:val="24"/>
    </w:rPr>
  </w:style>
  <w:style w:type="paragraph" w:styleId="a6">
    <w:name w:val="header"/>
    <w:basedOn w:val="a"/>
    <w:link w:val="Char"/>
    <w:uiPriority w:val="9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页眉 Char"/>
    <w:basedOn w:val="a0"/>
    <w:link w:val="a6"/>
    <w:uiPriority w:val="99"/>
  </w:style>
  <w:style w:type="paragraph" w:styleId="a7">
    <w:name w:val="footer"/>
    <w:basedOn w:val="a"/>
    <w:link w:val="Char0"/>
    <w:uiPriority w:val="9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页脚 Char"/>
    <w:basedOn w:val="a0"/>
    <w:link w:val="a7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1" Type="http://schemas.openxmlformats.org/officeDocument/2006/relationships/numbering" Target="numbering.xml"/><Relationship Id="rId6" Type="http://schemas.openxmlformats.org/officeDocument/2006/relationships/hyperlink" Target="mailto:&#21457;&#36865;&#33267;jinlin.hou@mt.com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60.pn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170</Words>
  <Characters>974</Characters>
  <Application>Microsoft Office Word</Application>
  <DocSecurity>0</DocSecurity>
  <Lines>8</Lines>
  <Paragraphs>2</Paragraphs>
  <ScaleCrop>false</ScaleCrop>
  <Company>Mettler Toledo International Inc.</Company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Mao XiongYing MT-ST</dc:creator>
  <cp:lastModifiedBy>范宁娟</cp:lastModifiedBy>
  <cp:revision>2</cp:revision>
  <dcterms:created xsi:type="dcterms:W3CDTF">2019-05-29T01:28:00Z</dcterms:created>
  <dcterms:modified xsi:type="dcterms:W3CDTF">2019-05-29T01:28:00Z</dcterms:modified>
</cp:coreProperties>
</file>